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01A" w:rsidRDefault="00DB401A">
      <w:pPr>
        <w:rPr>
          <w:b/>
          <w:szCs w:val="24"/>
          <w:lang w:eastAsia="lt-LT"/>
        </w:rPr>
      </w:pPr>
    </w:p>
    <w:p w:rsidR="00DB401A" w:rsidRDefault="00DB401A">
      <w:pPr>
        <w:rPr>
          <w:b/>
          <w:szCs w:val="24"/>
          <w:lang w:eastAsia="lt-LT"/>
        </w:rPr>
      </w:pPr>
    </w:p>
    <w:p w:rsidR="00DB401A" w:rsidRDefault="00C66AD3">
      <w:pPr>
        <w:jc w:val="center"/>
        <w:rPr>
          <w:lang w:eastAsia="lt-LT"/>
        </w:rPr>
      </w:pPr>
      <w:r>
        <w:rPr>
          <w:rFonts w:ascii="Arial" w:hAnsi="Arial" w:cs="Arial"/>
          <w:noProof/>
          <w:lang w:eastAsia="lt-LT"/>
        </w:rPr>
        <w:drawing>
          <wp:inline distT="0" distB="0" distL="0" distR="0" wp14:anchorId="378A2677" wp14:editId="49F27414">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DB401A" w:rsidRDefault="00DB401A">
      <w:pPr>
        <w:rPr>
          <w:sz w:val="10"/>
          <w:szCs w:val="10"/>
        </w:rPr>
      </w:pPr>
    </w:p>
    <w:p w:rsidR="00DB401A" w:rsidRDefault="00C66AD3">
      <w:pPr>
        <w:keepNext/>
        <w:jc w:val="center"/>
        <w:rPr>
          <w:rFonts w:ascii="Arial" w:hAnsi="Arial" w:cs="Arial"/>
          <w:caps/>
          <w:sz w:val="36"/>
          <w:lang w:eastAsia="lt-LT"/>
        </w:rPr>
      </w:pPr>
      <w:r>
        <w:rPr>
          <w:rFonts w:ascii="Arial" w:hAnsi="Arial" w:cs="Arial"/>
          <w:caps/>
          <w:sz w:val="36"/>
          <w:lang w:eastAsia="lt-LT"/>
        </w:rPr>
        <w:t>Lietuvos Respublikos Vyriausybė</w:t>
      </w:r>
    </w:p>
    <w:p w:rsidR="00DB401A" w:rsidRDefault="00DB401A">
      <w:pPr>
        <w:jc w:val="center"/>
        <w:rPr>
          <w:caps/>
          <w:lang w:eastAsia="lt-LT"/>
        </w:rPr>
      </w:pPr>
    </w:p>
    <w:p w:rsidR="00DB401A" w:rsidRDefault="00C66AD3">
      <w:pPr>
        <w:jc w:val="center"/>
        <w:rPr>
          <w:b/>
          <w:caps/>
          <w:lang w:eastAsia="lt-LT"/>
        </w:rPr>
      </w:pPr>
      <w:r>
        <w:rPr>
          <w:b/>
          <w:caps/>
          <w:lang w:eastAsia="lt-LT"/>
        </w:rPr>
        <w:t>nutarimas</w:t>
      </w:r>
    </w:p>
    <w:p w:rsidR="00DB401A" w:rsidRDefault="00C66AD3">
      <w:pPr>
        <w:shd w:val="clear" w:color="auto" w:fill="FFFFFF"/>
        <w:jc w:val="center"/>
        <w:rPr>
          <w:b/>
          <w:bCs/>
          <w:szCs w:val="24"/>
          <w:lang w:eastAsia="lt-LT"/>
        </w:rPr>
      </w:pPr>
      <w:r>
        <w:rPr>
          <w:b/>
          <w:bCs/>
          <w:szCs w:val="24"/>
          <w:lang w:eastAsia="lt-LT"/>
        </w:rPr>
        <w:t>DĖL LIETUVOS RESPUBLIKOS VYRIAUSYBĖS 2021 M. BALANDŽIO 15 D. NUTARIMO NR. 229 „DĖL LIETUVOS RESPUBLIKOS VYRIAUSYBĖS 2020 M. LAPKRIČIO 4 D. NUTARIMO NR. 1226 „</w:t>
      </w:r>
      <w:bookmarkStart w:id="0" w:name="_GoBack"/>
      <w:r>
        <w:rPr>
          <w:b/>
          <w:bCs/>
          <w:szCs w:val="24"/>
          <w:lang w:eastAsia="lt-LT"/>
        </w:rPr>
        <w:t>DĖL KARANTINO LIETUVOS RESPUBLIKOS TERITORIJOJE PASKELBIMO“ PAKEITIMO</w:t>
      </w:r>
      <w:r>
        <w:rPr>
          <w:b/>
          <w:bCs/>
          <w:szCs w:val="24"/>
          <w:shd w:val="clear" w:color="auto" w:fill="FFFFFF"/>
          <w:lang w:eastAsia="lt-LT"/>
        </w:rPr>
        <w:t>“ PAKEITIMO</w:t>
      </w:r>
      <w:bookmarkEnd w:id="0"/>
    </w:p>
    <w:p w:rsidR="00DB401A" w:rsidRDefault="00DB401A">
      <w:pPr>
        <w:tabs>
          <w:tab w:val="center" w:pos="4153"/>
          <w:tab w:val="right" w:pos="8306"/>
        </w:tabs>
        <w:rPr>
          <w:lang w:eastAsia="lt-LT"/>
        </w:rPr>
      </w:pPr>
    </w:p>
    <w:p w:rsidR="00DB401A" w:rsidRDefault="00C66AD3">
      <w:pPr>
        <w:ind w:firstLine="62"/>
        <w:jc w:val="center"/>
        <w:rPr>
          <w:lang w:eastAsia="lt-LT"/>
        </w:rPr>
      </w:pPr>
      <w:r>
        <w:rPr>
          <w:lang w:eastAsia="lt-LT"/>
        </w:rPr>
        <w:t>2021 m. balandžio 21 d. Nr. 250</w:t>
      </w:r>
    </w:p>
    <w:p w:rsidR="00DB401A" w:rsidRDefault="00C66AD3">
      <w:pPr>
        <w:jc w:val="center"/>
        <w:rPr>
          <w:lang w:eastAsia="lt-LT"/>
        </w:rPr>
      </w:pPr>
      <w:r>
        <w:rPr>
          <w:lang w:eastAsia="lt-LT"/>
        </w:rPr>
        <w:t>Vilnius</w:t>
      </w:r>
    </w:p>
    <w:p w:rsidR="00DB401A" w:rsidRDefault="00DB401A">
      <w:pPr>
        <w:spacing w:line="360" w:lineRule="atLeast"/>
        <w:jc w:val="center"/>
        <w:rPr>
          <w:lang w:eastAsia="lt-LT"/>
        </w:rPr>
      </w:pPr>
    </w:p>
    <w:p w:rsidR="00DB401A" w:rsidRDefault="00C66AD3">
      <w:pPr>
        <w:shd w:val="clear" w:color="auto" w:fill="FFFFFF"/>
        <w:tabs>
          <w:tab w:val="left" w:pos="1134"/>
        </w:tabs>
        <w:spacing w:line="360" w:lineRule="atLeast"/>
        <w:ind w:firstLine="709"/>
        <w:jc w:val="both"/>
        <w:rPr>
          <w:szCs w:val="24"/>
          <w:shd w:val="clear" w:color="auto" w:fill="FFFFFF"/>
          <w:lang w:eastAsia="lt-LT"/>
        </w:rPr>
      </w:pPr>
      <w:r>
        <w:rPr>
          <w:szCs w:val="24"/>
          <w:shd w:val="clear" w:color="auto" w:fill="FFFFFF"/>
          <w:lang w:eastAsia="lt-LT"/>
        </w:rPr>
        <w:t xml:space="preserve">Lietuvos Respublikos Vyriausybė </w:t>
      </w:r>
      <w:r>
        <w:rPr>
          <w:spacing w:val="100"/>
          <w:szCs w:val="24"/>
          <w:lang w:eastAsia="lt-LT"/>
        </w:rPr>
        <w:t>nutari</w:t>
      </w:r>
      <w:r>
        <w:rPr>
          <w:szCs w:val="24"/>
          <w:lang w:eastAsia="lt-LT"/>
        </w:rPr>
        <w:t>a</w:t>
      </w:r>
      <w:r>
        <w:rPr>
          <w:szCs w:val="24"/>
          <w:shd w:val="clear" w:color="auto" w:fill="FFFFFF"/>
          <w:lang w:eastAsia="lt-LT"/>
        </w:rPr>
        <w:t>:</w:t>
      </w:r>
    </w:p>
    <w:p w:rsidR="00DB401A" w:rsidRDefault="00C66AD3">
      <w:pPr>
        <w:shd w:val="clear" w:color="auto" w:fill="FFFFFF"/>
        <w:tabs>
          <w:tab w:val="left" w:pos="1134"/>
        </w:tabs>
        <w:spacing w:line="360" w:lineRule="atLeast"/>
        <w:ind w:firstLine="709"/>
        <w:jc w:val="both"/>
        <w:rPr>
          <w:szCs w:val="24"/>
          <w:shd w:val="clear" w:color="auto" w:fill="FFFFFF"/>
          <w:lang w:eastAsia="lt-LT"/>
        </w:rPr>
      </w:pPr>
      <w:r>
        <w:rPr>
          <w:szCs w:val="24"/>
          <w:shd w:val="clear" w:color="auto" w:fill="FFFFFF"/>
          <w:lang w:eastAsia="lt-LT"/>
        </w:rPr>
        <w:t>Pakeisti Lietuvos Respublikos Vyriausybės 2021 m. balandžio 15 d. nutarimą Nr. 229 „Dėl Lietuvos Respublikos Vyriausybės 2020 m. lapkričio 4 d. nutarimo Nr. 1226 „Dėl karantino Lietuvos Respublikos teritorijoje paskelbimo“ pakeitimo“:</w:t>
      </w:r>
    </w:p>
    <w:p w:rsidR="00DB401A" w:rsidRDefault="00C66AD3">
      <w:pPr>
        <w:tabs>
          <w:tab w:val="left" w:pos="1134"/>
        </w:tabs>
        <w:spacing w:line="360" w:lineRule="atLeast"/>
        <w:ind w:firstLine="709"/>
        <w:jc w:val="both"/>
        <w:rPr>
          <w:szCs w:val="24"/>
          <w:lang w:eastAsia="lt-LT"/>
        </w:rPr>
      </w:pPr>
      <w:r>
        <w:rPr>
          <w:szCs w:val="24"/>
          <w:lang w:eastAsia="lt-LT"/>
        </w:rPr>
        <w:t>1. Pakeisti 1.1 papunktį ir jį išdėstyti taip:</w:t>
      </w:r>
    </w:p>
    <w:p w:rsidR="00DB401A" w:rsidRDefault="00C66AD3">
      <w:pPr>
        <w:tabs>
          <w:tab w:val="left" w:pos="1134"/>
        </w:tabs>
        <w:spacing w:line="360" w:lineRule="atLeast"/>
        <w:ind w:firstLine="709"/>
        <w:jc w:val="both"/>
        <w:rPr>
          <w:szCs w:val="24"/>
          <w:lang w:eastAsia="lt-LT"/>
        </w:rPr>
      </w:pPr>
      <w:r>
        <w:rPr>
          <w:szCs w:val="24"/>
          <w:lang w:eastAsia="lt-LT"/>
        </w:rPr>
        <w:t>„1.1. Pakeisti 2.1.5.1 papunktį ir jį išdėstyti taip:</w:t>
      </w:r>
    </w:p>
    <w:p w:rsidR="00DB401A" w:rsidRDefault="00C66AD3">
      <w:pPr>
        <w:tabs>
          <w:tab w:val="left" w:pos="1134"/>
        </w:tabs>
        <w:spacing w:line="360" w:lineRule="atLeast"/>
        <w:ind w:firstLine="709"/>
        <w:jc w:val="both"/>
        <w:rPr>
          <w:szCs w:val="24"/>
          <w:lang w:eastAsia="lt-LT"/>
        </w:rPr>
      </w:pPr>
      <w:r>
        <w:rPr>
          <w:szCs w:val="24"/>
          <w:lang w:eastAsia="lt-LT"/>
        </w:rPr>
        <w:t>„2.1.5.1. viešose uždarose vietose ir transporto priemonėse, išskyrus miesto, tarpmiestinio ir priemiestinio reguliaraus susisiekimo keleivinio transporto priemones ar transporto priemones, kuriomis vykstama į darbo vietą ar iš jos, į vakcinacijos nuo COVID-19 ligos (</w:t>
      </w:r>
      <w:proofErr w:type="spellStart"/>
      <w:r>
        <w:rPr>
          <w:szCs w:val="24"/>
          <w:lang w:eastAsia="lt-LT"/>
        </w:rPr>
        <w:t>koronaviruso</w:t>
      </w:r>
      <w:proofErr w:type="spellEnd"/>
      <w:r>
        <w:rPr>
          <w:szCs w:val="24"/>
          <w:lang w:eastAsia="lt-LT"/>
        </w:rPr>
        <w:t xml:space="preserve"> infekcijos) vietą ar iš jos, ir kai į ekskursijas</w:t>
      </w:r>
      <w:r>
        <w:rPr>
          <w:b/>
          <w:bCs/>
          <w:szCs w:val="24"/>
          <w:lang w:eastAsia="lt-LT"/>
        </w:rPr>
        <w:t xml:space="preserve"> </w:t>
      </w:r>
      <w:r>
        <w:rPr>
          <w:szCs w:val="24"/>
          <w:lang w:eastAsia="lt-LT"/>
        </w:rPr>
        <w:t>vyksta ne daugiau kaip 10</w:t>
      </w:r>
      <w:r>
        <w:rPr>
          <w:b/>
          <w:bCs/>
          <w:szCs w:val="24"/>
          <w:lang w:eastAsia="lt-LT"/>
        </w:rPr>
        <w:t xml:space="preserve"> </w:t>
      </w:r>
      <w:r>
        <w:rPr>
          <w:szCs w:val="24"/>
          <w:lang w:eastAsia="lt-LT"/>
        </w:rPr>
        <w:t>asmenų</w:t>
      </w:r>
      <w:r>
        <w:rPr>
          <w:szCs w:val="24"/>
          <w:lang w:val="ru-RU" w:eastAsia="lt-LT"/>
        </w:rPr>
        <w:t>,</w:t>
      </w:r>
      <w:r>
        <w:rPr>
          <w:szCs w:val="24"/>
          <w:lang w:eastAsia="lt-LT"/>
        </w:rPr>
        <w:t xml:space="preserve"> nurodytų šio nutarimo 2</w:t>
      </w:r>
      <w:r>
        <w:rPr>
          <w:szCs w:val="24"/>
          <w:vertAlign w:val="superscript"/>
          <w:lang w:eastAsia="lt-LT"/>
        </w:rPr>
        <w:t>2</w:t>
      </w:r>
      <w:r>
        <w:rPr>
          <w:szCs w:val="24"/>
          <w:lang w:eastAsia="lt-LT"/>
        </w:rPr>
        <w:t xml:space="preserve"> punkte, būti ne didesnėmis nei 2 asmenų arba vienos šeimos ir (ar) vieno namų ūkio narių grupėmis (teikiant keleivių vežimo už atlygį lengvaisiais automobiliais pagal užsakymą ir lengvaisiais automobiliais taksi paslaugas, transporto priemonės vairuotojas į šį skaičių neįskaičiuojamas). Viešose atvirose vietose asmenys gali būti ne didesnėmis nei 5 asmenų, taip pat 10 asmenų, nurodytų šio nutarimo 2</w:t>
      </w:r>
      <w:r>
        <w:rPr>
          <w:szCs w:val="24"/>
          <w:vertAlign w:val="superscript"/>
          <w:lang w:eastAsia="lt-LT"/>
        </w:rPr>
        <w:t>2</w:t>
      </w:r>
      <w:r>
        <w:rPr>
          <w:szCs w:val="24"/>
          <w:lang w:eastAsia="lt-LT"/>
        </w:rPr>
        <w:t xml:space="preserve"> punkte, arba dviejų šeimų ir (ar) dviejų namų ūkių narių grupėmis. Laidotuvėse gali dalyvauti ne daugiau kaip 10 asmenų, išskyrus šeimos ir (ar) namų ūkio narius ir ritualines paslaugas teikiančius asmenis;“.“</w:t>
      </w:r>
    </w:p>
    <w:p w:rsidR="00DB401A" w:rsidRDefault="00C66AD3">
      <w:pPr>
        <w:tabs>
          <w:tab w:val="left" w:pos="1134"/>
        </w:tabs>
        <w:spacing w:line="360" w:lineRule="atLeast"/>
        <w:ind w:firstLine="709"/>
        <w:jc w:val="both"/>
        <w:rPr>
          <w:szCs w:val="24"/>
          <w:lang w:eastAsia="lt-LT"/>
        </w:rPr>
      </w:pPr>
      <w:r>
        <w:rPr>
          <w:szCs w:val="24"/>
          <w:lang w:eastAsia="lt-LT"/>
        </w:rPr>
        <w:t>2. Pakeisti 1.20 papunktį ir jį išdėstyti taip:</w:t>
      </w:r>
    </w:p>
    <w:p w:rsidR="00DB401A" w:rsidRDefault="00C66AD3">
      <w:pPr>
        <w:tabs>
          <w:tab w:val="left" w:pos="1134"/>
        </w:tabs>
        <w:spacing w:line="360" w:lineRule="atLeast"/>
        <w:ind w:firstLine="709"/>
        <w:jc w:val="both"/>
        <w:rPr>
          <w:szCs w:val="24"/>
          <w:lang w:eastAsia="lt-LT"/>
        </w:rPr>
      </w:pPr>
      <w:r>
        <w:rPr>
          <w:szCs w:val="24"/>
          <w:lang w:eastAsia="lt-LT"/>
        </w:rPr>
        <w:t>„1.20. Papildyti 2.2.8.4 papunkčiu:</w:t>
      </w:r>
    </w:p>
    <w:p w:rsidR="00DB401A" w:rsidRDefault="00C66AD3">
      <w:pPr>
        <w:tabs>
          <w:tab w:val="left" w:pos="1134"/>
        </w:tabs>
        <w:spacing w:line="360" w:lineRule="atLeast"/>
        <w:ind w:firstLine="709"/>
        <w:jc w:val="both"/>
        <w:rPr>
          <w:szCs w:val="24"/>
          <w:lang w:eastAsia="lt-LT"/>
        </w:rPr>
      </w:pPr>
      <w:r>
        <w:rPr>
          <w:szCs w:val="24"/>
          <w:lang w:eastAsia="lt-LT"/>
        </w:rPr>
        <w:t>„2.2.8.4. ekskursijas atvirose erdvėse, kuriose dalyvauja ne daugiau kaip 10 asmenų, užtikrinant kitas valstybės lygio ekstremaliosios situacijos operacijų vadovo nustatytas asmenų srautų valdymo, saugaus atstumo laikymosi ir kitas būtinas visuomenės sveikatos saugos, higienos, asmenų aprūpinimo būtinosiomis asmeninėmis apsaugos priemonėmis sąlygas.“</w:t>
      </w:r>
    </w:p>
    <w:p w:rsidR="00DB401A" w:rsidRDefault="00C66AD3">
      <w:pPr>
        <w:tabs>
          <w:tab w:val="left" w:pos="1134"/>
        </w:tabs>
        <w:spacing w:line="360" w:lineRule="atLeast"/>
        <w:ind w:firstLine="709"/>
        <w:jc w:val="both"/>
        <w:rPr>
          <w:szCs w:val="24"/>
          <w:lang w:eastAsia="lt-LT"/>
        </w:rPr>
      </w:pPr>
      <w:r>
        <w:rPr>
          <w:szCs w:val="24"/>
          <w:lang w:eastAsia="lt-LT"/>
        </w:rPr>
        <w:t>3. Pakeisti 1.23 papunktį ir jį išdėstyti taip:</w:t>
      </w:r>
    </w:p>
    <w:p w:rsidR="00DB401A" w:rsidRDefault="00C66AD3">
      <w:pPr>
        <w:tabs>
          <w:tab w:val="left" w:pos="1134"/>
        </w:tabs>
        <w:spacing w:line="360" w:lineRule="atLeast"/>
        <w:ind w:firstLine="709"/>
        <w:jc w:val="both"/>
        <w:rPr>
          <w:szCs w:val="24"/>
          <w:lang w:eastAsia="lt-LT"/>
        </w:rPr>
      </w:pPr>
      <w:r>
        <w:rPr>
          <w:szCs w:val="24"/>
          <w:lang w:eastAsia="lt-LT"/>
        </w:rPr>
        <w:t>„1.23. Pakeisti 2.2.9.2</w:t>
      </w:r>
      <w:r>
        <w:rPr>
          <w:szCs w:val="24"/>
          <w:vertAlign w:val="superscript"/>
          <w:lang w:eastAsia="lt-LT"/>
        </w:rPr>
        <w:t>1</w:t>
      </w:r>
      <w:r>
        <w:rPr>
          <w:szCs w:val="24"/>
          <w:lang w:eastAsia="lt-LT"/>
        </w:rPr>
        <w:t xml:space="preserve"> papunktį ir jį išdėstyti taip:</w:t>
      </w:r>
    </w:p>
    <w:p w:rsidR="00DB401A" w:rsidRDefault="00C66AD3" w:rsidP="00C66AD3">
      <w:pPr>
        <w:tabs>
          <w:tab w:val="left" w:pos="1134"/>
        </w:tabs>
        <w:spacing w:line="360" w:lineRule="atLeast"/>
        <w:ind w:firstLine="709"/>
        <w:jc w:val="both"/>
        <w:rPr>
          <w:szCs w:val="24"/>
          <w:shd w:val="clear" w:color="auto" w:fill="FFFFFF"/>
          <w:lang w:eastAsia="lt-LT"/>
        </w:rPr>
      </w:pPr>
      <w:r>
        <w:rPr>
          <w:szCs w:val="24"/>
          <w:lang w:eastAsia="lt-LT"/>
        </w:rPr>
        <w:lastRenderedPageBreak/>
        <w:t>„2.2.9.2</w:t>
      </w:r>
      <w:r>
        <w:rPr>
          <w:szCs w:val="24"/>
          <w:vertAlign w:val="superscript"/>
          <w:lang w:eastAsia="lt-LT"/>
        </w:rPr>
        <w:t>1</w:t>
      </w:r>
      <w:r>
        <w:rPr>
          <w:szCs w:val="24"/>
          <w:lang w:eastAsia="lt-LT"/>
        </w:rPr>
        <w:t>. šio nutarimo 2</w:t>
      </w:r>
      <w:r>
        <w:rPr>
          <w:szCs w:val="24"/>
          <w:vertAlign w:val="superscript"/>
          <w:lang w:eastAsia="lt-LT"/>
        </w:rPr>
        <w:t>1</w:t>
      </w:r>
      <w:r>
        <w:rPr>
          <w:szCs w:val="24"/>
          <w:lang w:eastAsia="lt-LT"/>
        </w:rPr>
        <w:t xml:space="preserve"> punkte nenurodytų</w:t>
      </w:r>
      <w:r>
        <w:rPr>
          <w:szCs w:val="24"/>
          <w:lang w:val="ru-RU" w:eastAsia="lt-LT"/>
        </w:rPr>
        <w:t xml:space="preserve"> </w:t>
      </w:r>
      <w:r>
        <w:rPr>
          <w:szCs w:val="24"/>
          <w:lang w:eastAsia="lt-LT"/>
        </w:rPr>
        <w:t>savivaldybių teritorijose esančiose ugdymo įstaigose ugdymas pagal pradinio ugdymo programą vykdomas nuotoliniu būdu arba šių savivaldybių administracijų pasirinktose ugdymo įstaigose vykdomas mišriu būdu, periodiškai jose atliekant pagal pradinio ugdymo programą ugdomų mokinių ir įstaigose kontaktiniu būdu dirbančių darbuotojų profilaktinį tyrimą COVID-19 ligai (</w:t>
      </w:r>
      <w:proofErr w:type="spellStart"/>
      <w:r>
        <w:rPr>
          <w:szCs w:val="24"/>
          <w:lang w:eastAsia="lt-LT"/>
        </w:rPr>
        <w:t>koronaviruso</w:t>
      </w:r>
      <w:proofErr w:type="spellEnd"/>
      <w:r>
        <w:rPr>
          <w:szCs w:val="24"/>
          <w:lang w:eastAsia="lt-LT"/>
        </w:rPr>
        <w:t xml:space="preserve"> infekcijai) diagnozuoti ir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rsidR="00C66AD3" w:rsidRDefault="00C66AD3">
      <w:pPr>
        <w:tabs>
          <w:tab w:val="center" w:pos="-7800"/>
          <w:tab w:val="left" w:pos="6237"/>
          <w:tab w:val="right" w:pos="8306"/>
        </w:tabs>
        <w:spacing w:line="360" w:lineRule="atLeast"/>
      </w:pPr>
    </w:p>
    <w:p w:rsidR="00C66AD3" w:rsidRDefault="00C66AD3">
      <w:pPr>
        <w:tabs>
          <w:tab w:val="center" w:pos="-7800"/>
          <w:tab w:val="left" w:pos="6237"/>
          <w:tab w:val="right" w:pos="8306"/>
        </w:tabs>
        <w:spacing w:line="360" w:lineRule="atLeast"/>
      </w:pPr>
    </w:p>
    <w:p w:rsidR="00C66AD3" w:rsidRDefault="00C66AD3">
      <w:pPr>
        <w:tabs>
          <w:tab w:val="center" w:pos="-7800"/>
          <w:tab w:val="left" w:pos="6237"/>
          <w:tab w:val="right" w:pos="8306"/>
        </w:tabs>
        <w:spacing w:line="360" w:lineRule="atLeast"/>
      </w:pPr>
    </w:p>
    <w:p w:rsidR="00DB401A" w:rsidRDefault="00C66AD3">
      <w:pPr>
        <w:tabs>
          <w:tab w:val="center" w:pos="-7800"/>
          <w:tab w:val="left" w:pos="6237"/>
          <w:tab w:val="right" w:pos="8306"/>
        </w:tabs>
        <w:spacing w:line="360" w:lineRule="atLeast"/>
        <w:rPr>
          <w:lang w:eastAsia="lt-LT"/>
        </w:rPr>
      </w:pPr>
      <w:r>
        <w:rPr>
          <w:lang w:eastAsia="lt-LT"/>
        </w:rPr>
        <w:t>Ministrė Pirmininkė</w:t>
      </w:r>
      <w:r>
        <w:rPr>
          <w:lang w:eastAsia="lt-LT"/>
        </w:rPr>
        <w:tab/>
      </w:r>
      <w:r>
        <w:rPr>
          <w:lang w:eastAsia="lt-LT"/>
        </w:rPr>
        <w:tab/>
        <w:t>Ingrida Šimonytė</w:t>
      </w:r>
    </w:p>
    <w:p w:rsidR="00DB401A" w:rsidRDefault="00DB401A">
      <w:pPr>
        <w:tabs>
          <w:tab w:val="center" w:pos="-7800"/>
          <w:tab w:val="left" w:pos="6237"/>
          <w:tab w:val="right" w:pos="8306"/>
        </w:tabs>
        <w:spacing w:line="360" w:lineRule="atLeast"/>
        <w:rPr>
          <w:lang w:eastAsia="lt-LT"/>
        </w:rPr>
      </w:pPr>
    </w:p>
    <w:p w:rsidR="00DB401A" w:rsidRDefault="00DB401A">
      <w:pPr>
        <w:tabs>
          <w:tab w:val="center" w:pos="-7800"/>
          <w:tab w:val="left" w:pos="6237"/>
          <w:tab w:val="right" w:pos="8306"/>
        </w:tabs>
        <w:spacing w:line="360" w:lineRule="atLeast"/>
        <w:rPr>
          <w:lang w:eastAsia="lt-LT"/>
        </w:rPr>
      </w:pPr>
    </w:p>
    <w:p w:rsidR="00DB401A" w:rsidRDefault="00C66AD3">
      <w:pPr>
        <w:tabs>
          <w:tab w:val="center" w:pos="-7800"/>
          <w:tab w:val="left" w:pos="6237"/>
          <w:tab w:val="right" w:pos="8306"/>
        </w:tabs>
        <w:spacing w:line="360" w:lineRule="atLeast"/>
        <w:rPr>
          <w:lang w:eastAsia="lt-LT"/>
        </w:rPr>
      </w:pPr>
      <w:r>
        <w:rPr>
          <w:lang w:eastAsia="lt-LT"/>
        </w:rPr>
        <w:t>Sveikatos apsaugos ministras</w:t>
      </w:r>
      <w:r>
        <w:rPr>
          <w:lang w:eastAsia="lt-LT"/>
        </w:rPr>
        <w:tab/>
      </w:r>
      <w:r>
        <w:rPr>
          <w:lang w:eastAsia="lt-LT"/>
        </w:rPr>
        <w:tab/>
        <w:t>Arūnas Dulkys</w:t>
      </w:r>
    </w:p>
    <w:p w:rsidR="00DB401A" w:rsidRDefault="00DB401A">
      <w:pPr>
        <w:shd w:val="clear" w:color="auto" w:fill="FFFFFF"/>
        <w:tabs>
          <w:tab w:val="left" w:pos="1134"/>
        </w:tabs>
        <w:spacing w:line="360" w:lineRule="atLeast"/>
        <w:ind w:firstLine="720"/>
        <w:jc w:val="both"/>
        <w:rPr>
          <w:szCs w:val="24"/>
          <w:lang w:eastAsia="lt-LT"/>
        </w:rPr>
      </w:pPr>
    </w:p>
    <w:sectPr w:rsidR="00DB401A">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C64" w:rsidRDefault="00CA0C64">
      <w:pPr>
        <w:rPr>
          <w:lang w:eastAsia="lt-LT"/>
        </w:rPr>
      </w:pPr>
      <w:r>
        <w:rPr>
          <w:lang w:eastAsia="lt-LT"/>
        </w:rPr>
        <w:separator/>
      </w:r>
    </w:p>
  </w:endnote>
  <w:endnote w:type="continuationSeparator" w:id="0">
    <w:p w:rsidR="00CA0C64" w:rsidRDefault="00CA0C6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01A" w:rsidRDefault="00DB401A">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01A" w:rsidRDefault="00DB401A">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01A" w:rsidRDefault="00DB401A">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C64" w:rsidRDefault="00CA0C64">
      <w:pPr>
        <w:rPr>
          <w:lang w:eastAsia="lt-LT"/>
        </w:rPr>
      </w:pPr>
      <w:r>
        <w:rPr>
          <w:lang w:eastAsia="lt-LT"/>
        </w:rPr>
        <w:separator/>
      </w:r>
    </w:p>
  </w:footnote>
  <w:footnote w:type="continuationSeparator" w:id="0">
    <w:p w:rsidR="00CA0C64" w:rsidRDefault="00CA0C64">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01A" w:rsidRDefault="00C66AD3">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rsidR="00DB401A" w:rsidRDefault="00DB401A">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01A" w:rsidRDefault="00C66AD3">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sidR="003045EC">
      <w:rPr>
        <w:noProof/>
        <w:lang w:eastAsia="lt-LT"/>
      </w:rPr>
      <w:t>2</w:t>
    </w:r>
    <w:r>
      <w:rPr>
        <w:lang w:eastAsia="lt-LT"/>
      </w:rPr>
      <w:fldChar w:fldCharType="end"/>
    </w:r>
  </w:p>
  <w:p w:rsidR="00DB401A" w:rsidRDefault="00DB401A">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01A" w:rsidRDefault="00DB401A">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3045EC"/>
    <w:rsid w:val="004C66E7"/>
    <w:rsid w:val="00C66AD3"/>
    <w:rsid w:val="00CA0C64"/>
    <w:rsid w:val="00DB40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DCBA135-FDB6-4D8D-9DEC-5D2B7BE9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66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18003882">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420687712">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1945</Words>
  <Characters>1109</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3048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Admn</cp:lastModifiedBy>
  <cp:revision>2</cp:revision>
  <cp:lastPrinted>2019-09-30T12:12:00Z</cp:lastPrinted>
  <dcterms:created xsi:type="dcterms:W3CDTF">2021-04-22T10:01:00Z</dcterms:created>
  <dcterms:modified xsi:type="dcterms:W3CDTF">2021-04-22T10:01:00Z</dcterms:modified>
</cp:coreProperties>
</file>