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C6" w:rsidRDefault="006248C6">
      <w:pPr>
        <w:tabs>
          <w:tab w:val="center" w:pos="4986"/>
          <w:tab w:val="right" w:pos="9972"/>
        </w:tabs>
      </w:pPr>
    </w:p>
    <w:p w:rsidR="006248C6" w:rsidRDefault="006248C6">
      <w:pPr>
        <w:tabs>
          <w:tab w:val="center" w:pos="4819"/>
          <w:tab w:val="right" w:pos="9071"/>
        </w:tabs>
        <w:overflowPunct w:val="0"/>
        <w:textAlignment w:val="baseline"/>
        <w:rPr>
          <w:sz w:val="2"/>
          <w:szCs w:val="2"/>
        </w:rPr>
      </w:pPr>
    </w:p>
    <w:p w:rsidR="006248C6" w:rsidRDefault="00D07E9F">
      <w:pPr>
        <w:jc w:val="center"/>
        <w:rPr>
          <w:sz w:val="2"/>
          <w:szCs w:val="2"/>
        </w:rPr>
      </w:pPr>
      <w:r>
        <w:rPr>
          <w:b/>
          <w:bCs/>
          <w:noProof/>
          <w:szCs w:val="24"/>
          <w:lang w:eastAsia="lt-LT"/>
        </w:rPr>
        <w:drawing>
          <wp:inline distT="0" distB="0" distL="0" distR="0" wp14:anchorId="308C31F7" wp14:editId="0D658DF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248C6" w:rsidRDefault="00D07E9F">
      <w:pPr>
        <w:jc w:val="center"/>
        <w:rPr>
          <w:sz w:val="28"/>
          <w:szCs w:val="24"/>
        </w:rPr>
      </w:pPr>
      <w:r>
        <w:rPr>
          <w:b/>
          <w:bCs/>
          <w:sz w:val="28"/>
          <w:szCs w:val="24"/>
        </w:rPr>
        <w:t>LIETUVOS RESPUBLIKOS ŠVIETIMO, MOKSLO IR SPORTO MINISTRAS</w:t>
      </w:r>
    </w:p>
    <w:p w:rsidR="006248C6" w:rsidRDefault="006248C6">
      <w:pPr>
        <w:overflowPunct w:val="0"/>
        <w:jc w:val="center"/>
        <w:textAlignment w:val="baseline"/>
      </w:pPr>
    </w:p>
    <w:p w:rsidR="006248C6" w:rsidRDefault="006248C6">
      <w:pPr>
        <w:jc w:val="center"/>
        <w:rPr>
          <w:sz w:val="2"/>
          <w:szCs w:val="2"/>
        </w:rPr>
      </w:pPr>
    </w:p>
    <w:p w:rsidR="006248C6" w:rsidRDefault="00D07E9F">
      <w:pPr>
        <w:overflowPunct w:val="0"/>
        <w:jc w:val="center"/>
        <w:textAlignment w:val="baseline"/>
        <w:rPr>
          <w:b/>
          <w:bCs/>
        </w:rPr>
      </w:pPr>
      <w:r>
        <w:rPr>
          <w:b/>
          <w:bCs/>
        </w:rPr>
        <w:t>ĮSAKYMAS</w:t>
      </w:r>
    </w:p>
    <w:p w:rsidR="006248C6" w:rsidRDefault="006248C6">
      <w:pPr>
        <w:jc w:val="center"/>
        <w:rPr>
          <w:sz w:val="2"/>
          <w:szCs w:val="2"/>
        </w:rPr>
      </w:pPr>
    </w:p>
    <w:p w:rsidR="006248C6" w:rsidRDefault="00D07E9F">
      <w:pPr>
        <w:overflowPunct w:val="0"/>
        <w:jc w:val="center"/>
        <w:textAlignment w:val="baseline"/>
        <w:rPr>
          <w:b/>
          <w:bCs/>
          <w:caps/>
        </w:rPr>
      </w:pPr>
      <w:bookmarkStart w:id="0" w:name="_GoBack"/>
      <w:r>
        <w:rPr>
          <w:b/>
          <w:bCs/>
          <w:caps/>
        </w:rPr>
        <w:t xml:space="preserve">dėl vidurinio ugdymo baigiamųjų klasių mokinių ugdymo proceso </w:t>
      </w:r>
      <w:r>
        <w:rPr>
          <w:b/>
          <w:bCs/>
          <w:szCs w:val="24"/>
        </w:rPr>
        <w:t xml:space="preserve">ORGANIZAVIMO </w:t>
      </w:r>
      <w:bookmarkEnd w:id="0"/>
      <w:r>
        <w:rPr>
          <w:b/>
          <w:color w:val="000000"/>
          <w:szCs w:val="24"/>
        </w:rPr>
        <w:t>2020–2021 MOKSLO METAIS</w:t>
      </w:r>
    </w:p>
    <w:p w:rsidR="006248C6" w:rsidRDefault="006248C6">
      <w:pPr>
        <w:overflowPunct w:val="0"/>
        <w:jc w:val="center"/>
        <w:textAlignment w:val="baseline"/>
        <w:rPr>
          <w:b/>
          <w:bCs/>
          <w:caps/>
        </w:rPr>
      </w:pPr>
    </w:p>
    <w:p w:rsidR="006248C6" w:rsidRDefault="00D07E9F">
      <w:pPr>
        <w:keepNext/>
        <w:tabs>
          <w:tab w:val="left" w:pos="2813"/>
          <w:tab w:val="right" w:pos="4711"/>
        </w:tabs>
        <w:overflowPunct w:val="0"/>
        <w:jc w:val="center"/>
        <w:textAlignment w:val="baseline"/>
      </w:pPr>
      <w:r>
        <w:t>2021 m. balandžio 19 d. Nr. V-576</w:t>
      </w:r>
    </w:p>
    <w:p w:rsidR="006248C6" w:rsidRDefault="00D07E9F">
      <w:pPr>
        <w:keepNext/>
        <w:tabs>
          <w:tab w:val="left" w:pos="2813"/>
          <w:tab w:val="right" w:pos="4711"/>
        </w:tabs>
        <w:overflowPunct w:val="0"/>
        <w:jc w:val="center"/>
        <w:textAlignment w:val="baseline"/>
        <w:rPr>
          <w:szCs w:val="24"/>
        </w:rPr>
      </w:pPr>
      <w:smartTag w:uri="urn:schemas-tilde-lv/tildestengine" w:element="firmas">
        <w:r>
          <w:rPr>
            <w:szCs w:val="24"/>
          </w:rPr>
          <w:t>Vilnius</w:t>
        </w:r>
      </w:smartTag>
    </w:p>
    <w:p w:rsidR="006248C6" w:rsidRDefault="006248C6">
      <w:pPr>
        <w:overflowPunct w:val="0"/>
        <w:jc w:val="center"/>
        <w:textAlignment w:val="baseline"/>
        <w:rPr>
          <w:b/>
          <w:bCs/>
          <w:caps/>
        </w:rPr>
      </w:pPr>
    </w:p>
    <w:p w:rsidR="006248C6" w:rsidRDefault="006248C6">
      <w:pPr>
        <w:overflowPunct w:val="0"/>
        <w:jc w:val="center"/>
        <w:textAlignment w:val="baseline"/>
        <w:rPr>
          <w:b/>
          <w:bCs/>
          <w:caps/>
        </w:rPr>
      </w:pPr>
    </w:p>
    <w:p w:rsidR="006248C6" w:rsidRDefault="00D07E9F" w:rsidP="00D07E9F">
      <w:pPr>
        <w:overflowPunct w:val="0"/>
        <w:ind w:firstLine="1134"/>
        <w:jc w:val="both"/>
        <w:textAlignment w:val="baseline"/>
        <w:rPr>
          <w:szCs w:val="24"/>
        </w:rPr>
      </w:pPr>
      <w:r>
        <w:rPr>
          <w:szCs w:val="24"/>
        </w:rPr>
        <w:t>Vadovaudamasi Lietuvos Respublikos Vyriausybės 2020 m. lapkričio 4 d. nutarimo Nr. 1226 „Dėl karantino Lietuvos Respublikos teritorijoje paskelbimo“ 2.2.9.2</w:t>
      </w:r>
      <w:r>
        <w:rPr>
          <w:szCs w:val="24"/>
          <w:vertAlign w:val="superscript"/>
        </w:rPr>
        <w:t xml:space="preserve">3 </w:t>
      </w:r>
      <w:r>
        <w:rPr>
          <w:szCs w:val="24"/>
        </w:rPr>
        <w:t xml:space="preserve">papunkčiu, </w:t>
      </w:r>
    </w:p>
    <w:p w:rsidR="006248C6" w:rsidRDefault="006248C6" w:rsidP="00D07E9F">
      <w:pPr>
        <w:ind w:firstLine="1134"/>
        <w:jc w:val="both"/>
        <w:rPr>
          <w:sz w:val="2"/>
          <w:szCs w:val="2"/>
        </w:rPr>
      </w:pPr>
    </w:p>
    <w:p w:rsidR="006248C6" w:rsidRDefault="00D07E9F" w:rsidP="00D07E9F">
      <w:pPr>
        <w:overflowPunct w:val="0"/>
        <w:ind w:firstLine="1134"/>
        <w:jc w:val="both"/>
        <w:textAlignment w:val="baseline"/>
        <w:rPr>
          <w:szCs w:val="24"/>
        </w:rPr>
      </w:pPr>
      <w:r>
        <w:rPr>
          <w:szCs w:val="24"/>
        </w:rPr>
        <w:t xml:space="preserve">n u s t a t a u, kad: </w:t>
      </w:r>
    </w:p>
    <w:p w:rsidR="006248C6" w:rsidRDefault="006248C6" w:rsidP="00D07E9F">
      <w:pPr>
        <w:ind w:firstLine="1134"/>
        <w:jc w:val="both"/>
        <w:rPr>
          <w:sz w:val="2"/>
          <w:szCs w:val="2"/>
        </w:rPr>
      </w:pPr>
    </w:p>
    <w:p w:rsidR="006248C6" w:rsidRDefault="00D07E9F" w:rsidP="00D07E9F">
      <w:pPr>
        <w:overflowPunct w:val="0"/>
        <w:ind w:firstLine="1134"/>
        <w:jc w:val="both"/>
        <w:textAlignment w:val="baseline"/>
        <w:rPr>
          <w:szCs w:val="24"/>
        </w:rPr>
      </w:pPr>
      <w:r>
        <w:rPr>
          <w:szCs w:val="24"/>
        </w:rPr>
        <w:t>1. Vidurinio ugdymo programos baigiamosios klasės mokiniams ugdymo procesas organizuojamas derinant kasdienį mokymo proceso organizavimo ir nuotolinį mokymo proceso organizavimo būdus.</w:t>
      </w:r>
    </w:p>
    <w:p w:rsidR="006248C6" w:rsidRDefault="006248C6" w:rsidP="00D07E9F">
      <w:pPr>
        <w:ind w:firstLine="1134"/>
        <w:jc w:val="both"/>
        <w:rPr>
          <w:sz w:val="2"/>
          <w:szCs w:val="2"/>
        </w:rPr>
      </w:pPr>
    </w:p>
    <w:p w:rsidR="006248C6" w:rsidRDefault="00D07E9F" w:rsidP="00D07E9F">
      <w:pPr>
        <w:overflowPunct w:val="0"/>
        <w:ind w:firstLine="1134"/>
        <w:jc w:val="both"/>
        <w:textAlignment w:val="baseline"/>
        <w:rPr>
          <w:szCs w:val="24"/>
        </w:rPr>
      </w:pPr>
      <w:r>
        <w:rPr>
          <w:szCs w:val="24"/>
        </w:rPr>
        <w:t>2. Pagrindinis vidurinio ugdymo programos baigiamosios klasės mokinių mokymo proceso organizavimo būdas – kasdienis mokymo proceso organizavimo būdas, kuriuo organizuojama didesnė ugdymo proceso dalis. Nuotoliniu mokymo proceso organizavimo būdu negali būti vykdoma daugiau negu 50 procentų ugdymo procesui skirto laiko.</w:t>
      </w:r>
    </w:p>
    <w:p w:rsidR="006248C6" w:rsidRDefault="006248C6" w:rsidP="00D07E9F">
      <w:pPr>
        <w:ind w:firstLine="1134"/>
        <w:jc w:val="both"/>
        <w:rPr>
          <w:sz w:val="2"/>
          <w:szCs w:val="2"/>
        </w:rPr>
      </w:pPr>
    </w:p>
    <w:p w:rsidR="006248C6" w:rsidRDefault="00D07E9F" w:rsidP="00D07E9F">
      <w:pPr>
        <w:overflowPunct w:val="0"/>
        <w:ind w:firstLine="1134"/>
        <w:jc w:val="both"/>
        <w:textAlignment w:val="baseline"/>
        <w:rPr>
          <w:szCs w:val="24"/>
        </w:rPr>
      </w:pPr>
      <w:r>
        <w:rPr>
          <w:szCs w:val="24"/>
        </w:rPr>
        <w:t>3. Organizuojant vidurinio ugdymo programos baigiamosios klasės mokinių ugdymo procesą turi būti užtikrinamos valstybės lygio ekstremaliosios situacijos operacijų vadovo nustatytos asmenų srautų valdymo, saugaus atstumo laikymosi ir kitos būtinos visuomenės sveikatos saugos, higienos, asmenų aprūpinimo būtinosiomis asmeninėmis apsaugos priemonėmis sąlygos.</w:t>
      </w:r>
    </w:p>
    <w:p w:rsidR="006248C6" w:rsidRDefault="006248C6" w:rsidP="00D07E9F">
      <w:pPr>
        <w:ind w:firstLine="1134"/>
        <w:jc w:val="both"/>
        <w:rPr>
          <w:sz w:val="2"/>
          <w:szCs w:val="2"/>
        </w:rPr>
      </w:pPr>
    </w:p>
    <w:p w:rsidR="006248C6" w:rsidRDefault="00D07E9F" w:rsidP="00D07E9F">
      <w:pPr>
        <w:overflowPunct w:val="0"/>
        <w:ind w:firstLine="1247"/>
        <w:jc w:val="both"/>
        <w:textAlignment w:val="baseline"/>
        <w:rPr>
          <w:szCs w:val="24"/>
        </w:rPr>
      </w:pPr>
      <w:r>
        <w:rPr>
          <w:szCs w:val="24"/>
        </w:rPr>
        <w:t>4. Šis įsakymas įsigalioja 2021 m. gegužės 3 d.</w:t>
      </w:r>
    </w:p>
    <w:p w:rsidR="006248C6" w:rsidRDefault="006248C6">
      <w:pPr>
        <w:rPr>
          <w:sz w:val="2"/>
          <w:szCs w:val="2"/>
        </w:rPr>
      </w:pPr>
    </w:p>
    <w:p w:rsidR="00D07E9F" w:rsidRDefault="00D07E9F">
      <w:pPr>
        <w:tabs>
          <w:tab w:val="left" w:pos="5778"/>
        </w:tabs>
        <w:overflowPunct w:val="0"/>
        <w:ind w:firstLine="62"/>
        <w:textAlignment w:val="baseline"/>
      </w:pPr>
    </w:p>
    <w:p w:rsidR="00D07E9F" w:rsidRDefault="00D07E9F">
      <w:pPr>
        <w:tabs>
          <w:tab w:val="left" w:pos="5778"/>
        </w:tabs>
        <w:overflowPunct w:val="0"/>
        <w:ind w:firstLine="62"/>
        <w:textAlignment w:val="baseline"/>
      </w:pPr>
    </w:p>
    <w:p w:rsidR="00D07E9F" w:rsidRDefault="00D07E9F">
      <w:pPr>
        <w:tabs>
          <w:tab w:val="left" w:pos="5778"/>
        </w:tabs>
        <w:overflowPunct w:val="0"/>
        <w:ind w:firstLine="62"/>
        <w:textAlignment w:val="baseline"/>
      </w:pPr>
    </w:p>
    <w:p w:rsidR="006248C6" w:rsidRDefault="00D07E9F">
      <w:pPr>
        <w:tabs>
          <w:tab w:val="left" w:pos="5778"/>
        </w:tabs>
        <w:overflowPunct w:val="0"/>
        <w:ind w:firstLine="62"/>
        <w:textAlignment w:val="baseline"/>
      </w:pPr>
      <w:r>
        <w:t>Švietimo, mokslo ir sporto ministrė</w:t>
      </w:r>
      <w:r>
        <w:tab/>
      </w:r>
      <w:r>
        <w:tab/>
      </w:r>
      <w:r>
        <w:tab/>
        <w:t xml:space="preserve">Jurgita </w:t>
      </w:r>
      <w:proofErr w:type="spellStart"/>
      <w:r>
        <w:t>Šiugždinienė</w:t>
      </w:r>
      <w:proofErr w:type="spellEnd"/>
    </w:p>
    <w:p w:rsidR="006248C6" w:rsidRDefault="006248C6">
      <w:pPr>
        <w:overflowPunct w:val="0"/>
        <w:jc w:val="both"/>
        <w:textAlignment w:val="baseline"/>
        <w:rPr>
          <w:rFonts w:ascii="HelveticaLT" w:hAnsi="HelveticaLT"/>
        </w:rPr>
      </w:pPr>
    </w:p>
    <w:sectPr w:rsidR="006248C6" w:rsidSect="00D07E9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567" w:bottom="1134" w:left="1701"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AC" w:rsidRDefault="00530BAC">
      <w:pPr>
        <w:overflowPunct w:val="0"/>
        <w:textAlignment w:val="baseline"/>
        <w:rPr>
          <w:rFonts w:ascii="HelveticaLT" w:hAnsi="HelveticaLT"/>
          <w:sz w:val="20"/>
        </w:rPr>
      </w:pPr>
      <w:r>
        <w:rPr>
          <w:rFonts w:ascii="HelveticaLT" w:hAnsi="HelveticaLT"/>
          <w:sz w:val="20"/>
        </w:rPr>
        <w:separator/>
      </w:r>
    </w:p>
  </w:endnote>
  <w:endnote w:type="continuationSeparator" w:id="0">
    <w:p w:rsidR="00530BAC" w:rsidRDefault="00530BAC">
      <w:pPr>
        <w:overflowPunct w:val="0"/>
        <w:textAlignment w:val="baseline"/>
        <w:rPr>
          <w:rFonts w:ascii="HelveticaLT" w:hAnsi="HelveticaLT"/>
          <w:sz w:val="20"/>
        </w:rPr>
      </w:pPr>
      <w:r>
        <w:rPr>
          <w:rFonts w:ascii="HelveticaLT" w:hAnsi="Helvetica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C6" w:rsidRDefault="00D07E9F">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rsidR="006248C6" w:rsidRDefault="006248C6">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C6" w:rsidRDefault="00D07E9F">
    <w:pPr>
      <w:framePr w:wrap="auto" w:vAnchor="text" w:hAnchor="margin" w:xAlign="right" w:y="1"/>
      <w:tabs>
        <w:tab w:val="center" w:pos="4153"/>
        <w:tab w:val="right" w:pos="8306"/>
      </w:tabs>
      <w:overflowPunct w:val="0"/>
      <w:textAlignment w:val="baseline"/>
      <w:rPr>
        <w:rFonts w:ascii="HelveticaLT" w:hAnsi="HelveticaLT"/>
        <w:sz w:val="16"/>
        <w:szCs w:val="16"/>
      </w:rPr>
    </w:pPr>
    <w:r>
      <w:rPr>
        <w:rFonts w:ascii="HelveticaLT" w:hAnsi="HelveticaLT"/>
        <w:sz w:val="16"/>
        <w:szCs w:val="16"/>
        <w:lang w:val="en-US"/>
      </w:rPr>
      <w:t xml:space="preserve">BUP </w:t>
    </w:r>
    <w:proofErr w:type="spellStart"/>
    <w:r>
      <w:rPr>
        <w:rFonts w:ascii="HelveticaLT" w:hAnsi="HelveticaLT"/>
        <w:sz w:val="16"/>
        <w:szCs w:val="16"/>
        <w:lang w:val="en-US"/>
      </w:rPr>
      <w:t>isakymas</w:t>
    </w:r>
    <w:proofErr w:type="spellEnd"/>
    <w:r>
      <w:rPr>
        <w:rFonts w:ascii="HelveticaLT" w:hAnsi="HelveticaLT"/>
        <w:sz w:val="16"/>
        <w:szCs w:val="16"/>
        <w:lang w:val="en-US"/>
      </w:rPr>
      <w:t xml:space="preserve"> 2019-2021</w:t>
    </w:r>
  </w:p>
  <w:p w:rsidR="006248C6" w:rsidRDefault="006248C6">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C6" w:rsidRDefault="006248C6">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AC" w:rsidRDefault="00530BAC">
      <w:pPr>
        <w:overflowPunct w:val="0"/>
        <w:textAlignment w:val="baseline"/>
        <w:rPr>
          <w:rFonts w:ascii="HelveticaLT" w:hAnsi="HelveticaLT"/>
          <w:sz w:val="20"/>
        </w:rPr>
      </w:pPr>
      <w:r>
        <w:rPr>
          <w:rFonts w:ascii="HelveticaLT" w:hAnsi="HelveticaLT"/>
          <w:sz w:val="20"/>
        </w:rPr>
        <w:separator/>
      </w:r>
    </w:p>
  </w:footnote>
  <w:footnote w:type="continuationSeparator" w:id="0">
    <w:p w:rsidR="00530BAC" w:rsidRDefault="00530BAC">
      <w:pPr>
        <w:overflowPunct w:val="0"/>
        <w:textAlignment w:val="baseline"/>
        <w:rPr>
          <w:rFonts w:ascii="HelveticaLT" w:hAnsi="HelveticaLT"/>
          <w:sz w:val="20"/>
        </w:rPr>
      </w:pPr>
      <w:r>
        <w:rPr>
          <w:rFonts w:ascii="HelveticaLT" w:hAnsi="HelveticaLT"/>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C6" w:rsidRDefault="006248C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C6" w:rsidRDefault="006248C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C6" w:rsidRDefault="006248C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423377"/>
    <w:rsid w:val="00530BAC"/>
    <w:rsid w:val="00571AF5"/>
    <w:rsid w:val="006248C6"/>
    <w:rsid w:val="00D0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docId w15:val="{A1351730-4B8B-4809-A257-4E0AAA4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7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31062961">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8962-BC35-40C6-9C54-00D97D9C1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77F850-9374-41AB-9564-67B2414D1069}">
  <ds:schemaRefs>
    <ds:schemaRef ds:uri="http://schemas.microsoft.com/sharepoint/v3/contenttype/forms"/>
  </ds:schemaRefs>
</ds:datastoreItem>
</file>

<file path=customXml/itemProps3.xml><?xml version="1.0" encoding="utf-8"?>
<ds:datastoreItem xmlns:ds="http://schemas.openxmlformats.org/officeDocument/2006/customXml" ds:itemID="{02684967-5980-43A1-AD40-C54BCCFF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A54712-B8DE-4B1C-9964-EFE91817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503b093e-609a-4c34-8554-3188b75c66c7</vt:lpstr>
      <vt:lpstr> </vt:lpstr>
    </vt:vector>
  </TitlesOfParts>
  <Company>VKS</Company>
  <LinksUpToDate>false</LinksUpToDate>
  <CharactersWithSpaces>1391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503b093e-609a-4c34-8554-3188b75c66c7</dc:title>
  <dc:creator>Šuminienė Audronė</dc:creator>
  <cp:lastModifiedBy>Admn</cp:lastModifiedBy>
  <cp:revision>2</cp:revision>
  <cp:lastPrinted>2019-04-16T05:21:00Z</cp:lastPrinted>
  <dcterms:created xsi:type="dcterms:W3CDTF">2021-04-22T10:00:00Z</dcterms:created>
  <dcterms:modified xsi:type="dcterms:W3CDTF">2021-04-22T10:00:00Z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